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22 </w:t>
      </w:r>
      <w:r>
        <w:rPr>
          <w:rFonts w:ascii="Times New Roman" w:eastAsia="Times New Roman" w:hAnsi="Times New Roman" w:cs="Times New Roman"/>
        </w:rPr>
        <w:t>мая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292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ДЖИ-ТЭК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Байкалова Александра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Байкалов А.С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</w:t>
      </w:r>
      <w:r>
        <w:rPr>
          <w:rFonts w:ascii="Times New Roman" w:eastAsia="Times New Roman" w:hAnsi="Times New Roman" w:cs="Times New Roman"/>
        </w:rPr>
        <w:t xml:space="preserve">альным директором ООО «ДЖИ-ТЭК»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Промышленная, д.19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каб.315,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 xml:space="preserve">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квартал)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Байкалов А.С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</w:t>
      </w:r>
      <w:r>
        <w:rPr>
          <w:rFonts w:ascii="Times New Roman" w:eastAsia="Times New Roman" w:hAnsi="Times New Roman" w:cs="Times New Roman"/>
        </w:rPr>
        <w:t>и времени рассмотрения дела был</w:t>
      </w:r>
      <w:r>
        <w:rPr>
          <w:rFonts w:ascii="Times New Roman" w:eastAsia="Times New Roman" w:hAnsi="Times New Roman" w:cs="Times New Roman"/>
        </w:rPr>
        <w:t xml:space="preserve"> надлежаще уведомл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. Ходатайство об от</w:t>
      </w:r>
      <w:r>
        <w:rPr>
          <w:rFonts w:ascii="Times New Roman" w:eastAsia="Times New Roman" w:hAnsi="Times New Roman" w:cs="Times New Roman"/>
        </w:rPr>
        <w:t>ложении рассмотрения дела от него</w:t>
      </w:r>
      <w:r>
        <w:rPr>
          <w:rFonts w:ascii="Times New Roman" w:eastAsia="Times New Roman" w:hAnsi="Times New Roman" w:cs="Times New Roman"/>
        </w:rPr>
        <w:t xml:space="preserve"> не по</w:t>
      </w:r>
      <w:r>
        <w:rPr>
          <w:rFonts w:ascii="Times New Roman" w:eastAsia="Times New Roman" w:hAnsi="Times New Roman" w:cs="Times New Roman"/>
        </w:rPr>
        <w:t>ступило, уважительная причина его</w:t>
      </w:r>
      <w:r>
        <w:rPr>
          <w:rFonts w:ascii="Times New Roman" w:eastAsia="Times New Roman" w:hAnsi="Times New Roman" w:cs="Times New Roman"/>
        </w:rPr>
        <w:t xml:space="preserve"> неявки судом не</w:t>
      </w:r>
      <w:r>
        <w:rPr>
          <w:rFonts w:ascii="Times New Roman" w:eastAsia="Times New Roman" w:hAnsi="Times New Roman" w:cs="Times New Roman"/>
        </w:rPr>
        <w:t xml:space="preserve"> установлено. Предоставленной 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</w:t>
      </w:r>
      <w:r>
        <w:rPr>
          <w:rFonts w:ascii="Times New Roman" w:eastAsia="Times New Roman" w:hAnsi="Times New Roman" w:cs="Times New Roman"/>
        </w:rPr>
        <w:t>рез защитника, будучи извещенным</w:t>
      </w:r>
      <w:r>
        <w:rPr>
          <w:rFonts w:ascii="Times New Roman" w:eastAsia="Times New Roman" w:hAnsi="Times New Roman" w:cs="Times New Roman"/>
        </w:rPr>
        <w:t xml:space="preserve"> о судебн</w:t>
      </w:r>
      <w:r>
        <w:rPr>
          <w:rFonts w:ascii="Times New Roman" w:eastAsia="Times New Roman" w:hAnsi="Times New Roman" w:cs="Times New Roman"/>
        </w:rPr>
        <w:t>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Байкалова А.С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23.04.2026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Байкалов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А.С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>генерального директора ООО «</w:t>
      </w:r>
      <w:r>
        <w:rPr>
          <w:rFonts w:ascii="Times New Roman" w:eastAsia="Times New Roman" w:hAnsi="Times New Roman" w:cs="Times New Roman"/>
        </w:rPr>
        <w:t>ДЖИ-ТЭК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  <w:b/>
          <w:bCs/>
        </w:rPr>
        <w:t>Байкалова Александра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1202</w:t>
      </w:r>
      <w:r>
        <w:rPr>
          <w:rFonts w:ascii="Times New Roman" w:eastAsia="Times New Roman" w:hAnsi="Times New Roman" w:cs="Times New Roman"/>
        </w:rPr>
        <w:t>304260147665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9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36">
    <w:name w:val="cat-UserDefined grp-29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